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F6" w:rsidRDefault="000673D3" w:rsidP="007D7FF6">
      <w:pPr>
        <w:ind w:left="1134" w:right="707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7F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7D7FF6" w:rsidRPr="007D7F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«Полтава» раскрывает секреты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7D7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3462CF" w:rsidRDefault="000564A6" w:rsidP="003462CF">
      <w:pPr>
        <w:spacing w:before="100" w:beforeAutospacing="1" w:after="100" w:afterAutospacing="1" w:line="360" w:lineRule="atLeast"/>
        <w:ind w:left="1134" w:right="707" w:firstLine="567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5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Верфь исторического судостроения «Полтава»</w:t>
      </w:r>
      <w:r w:rsidR="003462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при поддержке ПАО «Газпром»,</w:t>
      </w:r>
      <w:r w:rsidRPr="00485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воссоздает </w:t>
      </w:r>
      <w:r w:rsidR="003462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Лахте </w:t>
      </w:r>
      <w:r w:rsidRPr="00485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достоверную копию первого 54-пушечного линейного корабля «Полтава», спроектированного и построенного при личном участии Петра I</w:t>
      </w:r>
      <w:r w:rsidR="003462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485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спущенного на воду в </w:t>
      </w:r>
      <w:r w:rsidR="003462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Адмиралтействе в 1712 году. </w:t>
      </w:r>
    </w:p>
    <w:p w:rsidR="003462CF" w:rsidRPr="009B0278" w:rsidRDefault="007D7FF6" w:rsidP="003462CF">
      <w:pPr>
        <w:spacing w:before="100" w:beforeAutospacing="1" w:after="100" w:afterAutospacing="1" w:line="360" w:lineRule="atLeast"/>
        <w:ind w:left="1134" w:right="707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сегодняшний день в</w:t>
      </w:r>
      <w:r w:rsidR="003462CF" w:rsidRPr="009B02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ерфь «Полтава» является единственной одобренной Российским Морским Регистром Судоходства верфью со своим сертифици</w:t>
      </w:r>
      <w:r w:rsidR="003462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рованным конструкторским бюро. </w:t>
      </w:r>
      <w:r w:rsidR="003462CF" w:rsidRPr="009B02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том числе благодаря этому </w:t>
      </w:r>
      <w:r w:rsidR="003462CF"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корабль будет действующим кораблем, а не только музейным объектом.</w:t>
      </w:r>
      <w:r w:rsidR="0034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 конструкторское бюро формировалось из опытных мастеров – многие из них </w:t>
      </w:r>
      <w:r w:rsidR="003462CF"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строили фрегат «Штандарт»</w:t>
      </w:r>
      <w:r w:rsidR="003462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«Полтава» стала</w:t>
      </w:r>
      <w:r w:rsidR="003462CF"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втор</w:t>
      </w:r>
      <w:r w:rsidR="003462C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462CF"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</w:t>
      </w:r>
      <w:r w:rsidR="00346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кораблем</w:t>
      </w:r>
      <w:r w:rsidR="003462CF"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Михаил Плеханов, Главный строитель верфи, и Олег Коробкин, Главный конструктор, </w:t>
      </w:r>
      <w:r w:rsidR="0034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заканчивали Кораблестроительный </w:t>
      </w:r>
      <w:r w:rsidR="003462CF"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институт. </w:t>
      </w:r>
    </w:p>
    <w:p w:rsidR="003462CF" w:rsidRDefault="007D7FF6" w:rsidP="007D7FF6">
      <w:pPr>
        <w:spacing w:before="100" w:beforeAutospacing="1" w:after="100" w:afterAutospacing="1" w:line="360" w:lineRule="atLeast"/>
        <w:ind w:left="1134" w:right="707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ПАО «Газпром» п</w:t>
      </w:r>
      <w:r w:rsidR="003462CF"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«Полтава» начался в 2013 году.</w:t>
      </w:r>
      <w:r w:rsidR="003462CF"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62CF"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шпангоут был установлен 5 марта 2014 года, таким образом</w:t>
      </w:r>
      <w:r w:rsidR="003462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62CF"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длится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="003462CF"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2,5 года. Такие же сроки были и во времена Петра </w:t>
      </w:r>
      <w:r w:rsidR="003462CF" w:rsidRPr="009B02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462CF"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4A6" w:rsidRPr="009B0278" w:rsidRDefault="000564A6" w:rsidP="003462CF">
      <w:pPr>
        <w:spacing w:before="100" w:beforeAutospacing="1" w:after="100" w:afterAutospacing="1" w:line="360" w:lineRule="atLeast"/>
        <w:ind w:left="1134" w:right="707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этом соблюдение технологий является важнейшим критерием «историчности» постройки. Э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базируется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ертежах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петровской эпохи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 строительства корабля всё время сравниваются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петровскими</w:t>
      </w:r>
      <w:r w:rsidR="0034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Верфи 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рангоутная мастерская не работает по</w:t>
      </w:r>
      <w:r w:rsidR="0034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стариной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В настоящее время в России нет корабельного леса, поэтому мачты, реи и элементы рангоута изготавливаются склеенные, а не из массива, как это делалось при Петре I. Но основные технологии исторические. Также</w:t>
      </w:r>
      <w:r w:rsidR="003462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вручную отшивается все парусное вооружение судна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4A6" w:rsidRPr="009B0278" w:rsidRDefault="00D34121" w:rsidP="000564A6">
      <w:pPr>
        <w:spacing w:before="100" w:beforeAutospacing="1" w:after="100" w:afterAutospacing="1" w:line="360" w:lineRule="atLeast"/>
        <w:ind w:left="1134" w:right="707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 w:rsidR="000564A6"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корабля готов на 70% и спуск намечен на </w:t>
      </w:r>
      <w:r w:rsidR="003462CF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  <w:r w:rsidR="000564A6"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Элементы, необходимые для дооснащения корабля, например, рангоут с такелажем, а так же паруса готовы на 30% и 80% соответственно.</w:t>
      </w:r>
    </w:p>
    <w:p w:rsidR="000564A6" w:rsidRPr="009B0278" w:rsidRDefault="003462CF" w:rsidP="000564A6">
      <w:pPr>
        <w:spacing w:before="100" w:beforeAutospacing="1" w:after="100" w:afterAutospacing="1" w:line="360" w:lineRule="atLeast"/>
        <w:ind w:left="1134" w:right="707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4A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«Полтава» была заложена в 1709 год</w:t>
      </w:r>
      <w:r w:rsidR="00D341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стала первым кораблем Адмиралтейства в Санкт-Петербурге. </w:t>
      </w:r>
      <w:r w:rsidR="000564A6"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I понимал необходимость присутствия флота России на Балтике. Было стратегически важно в устье Невы поставить город и построить здесь верфь для того, чтобы </w:t>
      </w:r>
      <w:r w:rsidR="000564A6"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Россия могла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инициативой на</w:t>
      </w:r>
      <w:r w:rsidR="000564A6"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Балтийск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море</w:t>
      </w:r>
      <w:r w:rsidR="000564A6"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1704 году Петр I заложил Адмиралтейскую верфь, но использовал её до 1709 года только как судоремонтную, так как достаточно шаткое было положение на Балтике. В это время судостроительными были Олонецкая, Ся</w:t>
      </w:r>
      <w:r w:rsidR="000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64A6"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ьская и Новоладожская верфи, если говорить о судостроении близ Балтийского моря. И только после того, как Россия одержала победу над шведами под Полтавой (в 1709 году), </w:t>
      </w:r>
      <w:r w:rsidR="000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64A6"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 очевидно, что эта территория теперь будет вне опасности, и можно закладывать на Адмиралтейской верфи линейный флот. И первым линейным кораблем, заложенным в 1709 году на Адмиралтейской верфи, был корабль «Полтава». </w:t>
      </w:r>
      <w:r w:rsidR="000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0564A6"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строительства был удачен. Благодаря Балтийскому флоту Петр I осуществил «прорыв» в Европу. </w:t>
      </w:r>
      <w:r w:rsidR="000564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0564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564A6" w:rsidRPr="009B02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«Полтава» был первым линейным кораблем,</w:t>
      </w:r>
      <w:r w:rsidR="000564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построенным русскими мастерами. </w:t>
      </w:r>
      <w:r w:rsidR="000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два фактора и определили</w:t>
      </w:r>
      <w:r w:rsidR="000564A6"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корабля для исторической реконструкции.</w:t>
      </w:r>
    </w:p>
    <w:p w:rsidR="000564A6" w:rsidRDefault="000564A6" w:rsidP="000564A6">
      <w:pPr>
        <w:spacing w:before="100" w:beforeAutospacing="1" w:after="100" w:afterAutospacing="1" w:line="360" w:lineRule="atLeast"/>
        <w:ind w:left="1134" w:right="707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годня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верфь «Полтава» - проект с городским и даже российским именем. Регулярно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экскурсии приезжают </w:t>
      </w:r>
      <w:r w:rsidR="007D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россияне, но и 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немцы, голландцы, финны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Таких верфей в мире всего </w:t>
      </w:r>
      <w:r w:rsidR="00614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несколько. Самые известные из них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голландская «Батавия»,</w:t>
      </w:r>
      <w:r w:rsidR="0061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шведская «Гетеборг»,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«Гермиона» во Франции и «Полтава» в России. Это верфи, работающие по историческим чертежам и технологиям.</w:t>
      </w:r>
    </w:p>
    <w:p w:rsidR="000564A6" w:rsidRPr="009B0278" w:rsidRDefault="000564A6" w:rsidP="000564A6">
      <w:pPr>
        <w:spacing w:before="100" w:beforeAutospacing="1" w:after="100" w:afterAutospacing="1" w:line="360" w:lineRule="atLeast"/>
        <w:ind w:left="1134" w:right="707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 окончания строительства </w:t>
      </w:r>
      <w:r w:rsidR="003462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еще более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B02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года, но практически с самой закладки корабля </w:t>
      </w:r>
      <w:r w:rsidR="007A0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верфи </w:t>
      </w:r>
      <w:r w:rsidRPr="009B02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«кипит»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B02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экскурсионная жизнь. 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продуманы так, чтобы </w:t>
      </w:r>
      <w:r w:rsidR="00346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ознакомились с ручным трудом – с мастерством кузнечным и ремесленным. Для них открыты столярные, плотницкие, такелажные мастерские.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кскурсии и мастер-классы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верфи 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погружению </w:t>
      </w:r>
      <w:r w:rsidR="003462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атмосферу того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 могут зайти на корабль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02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пока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он</w:t>
      </w:r>
      <w:r w:rsidRPr="009B02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еще строится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 них есть уникальн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ая</w:t>
      </w:r>
      <w:r w:rsidRPr="009B02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возможность наблюдать весь процесс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создания</w:t>
      </w:r>
      <w:r w:rsidRPr="009B02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564A6" w:rsidRPr="009B0278" w:rsidRDefault="000564A6" w:rsidP="000564A6">
      <w:pPr>
        <w:spacing w:before="100" w:beforeAutospacing="1" w:after="100" w:afterAutospacing="1" w:line="360" w:lineRule="atLeast"/>
        <w:ind w:left="1134" w:right="707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9B02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осле завершения строительства корабля петербуржц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ев</w:t>
      </w:r>
      <w:r w:rsidRPr="009B02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гост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ей</w:t>
      </w:r>
      <w:r w:rsidRPr="009B02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ожидает целый музейный комплекс петровского кораблестроения – там 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тематические залы, классы.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верфи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взаимодействуют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морскими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учебными заведениями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строительство регулярно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приезжают на практики кадеты Кронштадтского корпуса. Они посещают экскурсию, потом занимаются в ремесленных мастерских, далее выходят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море на 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кораблях и яхтах, тренируются ставить паруса, ходить под ветром, вязать морские узлы.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такой же программе занимаются кадеты Нахимовского училища, </w:t>
      </w:r>
      <w:r w:rsidRPr="009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кадетских классов. </w:t>
      </w:r>
    </w:p>
    <w:p w:rsidR="00D34121" w:rsidRPr="00D34121" w:rsidRDefault="00D34121" w:rsidP="00D34121">
      <w:pPr>
        <w:ind w:left="1134"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Несколько </w:t>
      </w:r>
      <w:r w:rsidRPr="00D341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фактов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«Полтаве»</w:t>
      </w:r>
      <w:r w:rsidRPr="00D341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которые вы не знали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D341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D34121" w:rsidRPr="00D34121" w:rsidRDefault="00D34121" w:rsidP="00D34121">
      <w:pPr>
        <w:pStyle w:val="aa"/>
        <w:numPr>
          <w:ilvl w:val="0"/>
          <w:numId w:val="2"/>
        </w:numPr>
        <w:ind w:left="993" w:firstLine="708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4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Расход древесины при изготовлении шпангоутов: 1:10!</w:t>
      </w:r>
    </w:p>
    <w:p w:rsidR="00D34121" w:rsidRPr="00D34121" w:rsidRDefault="00D34121" w:rsidP="00D34121">
      <w:pPr>
        <w:pStyle w:val="aa"/>
        <w:numPr>
          <w:ilvl w:val="0"/>
          <w:numId w:val="2"/>
        </w:numPr>
        <w:ind w:left="993" w:firstLine="708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4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Кол-во балласта, чтобы соответствовать современным нормам остойчивости - 250 тонн!</w:t>
      </w:r>
    </w:p>
    <w:p w:rsidR="00D34121" w:rsidRPr="00D34121" w:rsidRDefault="00D34121" w:rsidP="00D34121">
      <w:pPr>
        <w:pStyle w:val="aa"/>
        <w:numPr>
          <w:ilvl w:val="0"/>
          <w:numId w:val="2"/>
        </w:numPr>
        <w:ind w:left="993" w:firstLine="708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4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Глубина Невы у Адмиралтейства не позволяла спустить Полтаву на воду без камелей (плав.док, аналог).</w:t>
      </w:r>
    </w:p>
    <w:p w:rsidR="00D34121" w:rsidRPr="00D34121" w:rsidRDefault="00D34121" w:rsidP="00D34121">
      <w:pPr>
        <w:pStyle w:val="aa"/>
        <w:numPr>
          <w:ilvl w:val="0"/>
          <w:numId w:val="2"/>
        </w:numPr>
        <w:ind w:left="993" w:firstLine="708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4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Дуб и в те времена был в дефиците, и часть его везли аж из Казани! Без железной дороги, кранов и грузовиков. Не понятно как при размерах дубов от полуметра и возрасте от 200 лет</w:t>
      </w:r>
    </w:p>
    <w:p w:rsidR="00D34121" w:rsidRPr="00D34121" w:rsidRDefault="00D34121" w:rsidP="00D34121">
      <w:pPr>
        <w:pStyle w:val="aa"/>
        <w:numPr>
          <w:ilvl w:val="0"/>
          <w:numId w:val="2"/>
        </w:numPr>
        <w:ind w:left="993" w:firstLine="708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4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Уже потратили 2000 стволов дуба и 500 лиственницы, еще половина от этого – впереди.</w:t>
      </w:r>
    </w:p>
    <w:p w:rsidR="00D34121" w:rsidRPr="00D34121" w:rsidRDefault="00D34121" w:rsidP="00D34121">
      <w:pPr>
        <w:pStyle w:val="aa"/>
        <w:numPr>
          <w:ilvl w:val="0"/>
          <w:numId w:val="2"/>
        </w:numPr>
        <w:ind w:left="993" w:firstLine="708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4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 1 шпангоута около 2 т.</w:t>
      </w:r>
    </w:p>
    <w:p w:rsidR="00D34121" w:rsidRPr="00D34121" w:rsidRDefault="00D34121" w:rsidP="00D34121">
      <w:pPr>
        <w:pStyle w:val="aa"/>
        <w:numPr>
          <w:ilvl w:val="0"/>
          <w:numId w:val="2"/>
        </w:numPr>
        <w:ind w:left="993" w:firstLine="708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4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Дольше всего (около полугода) искали дерево на киль.</w:t>
      </w:r>
    </w:p>
    <w:p w:rsidR="00D34121" w:rsidRPr="00D34121" w:rsidRDefault="00D34121" w:rsidP="00D34121">
      <w:pPr>
        <w:pStyle w:val="aa"/>
        <w:numPr>
          <w:ilvl w:val="0"/>
          <w:numId w:val="2"/>
        </w:numPr>
        <w:ind w:left="993" w:firstLine="708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4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строительства корпуса выпущено уже более 1000 чертежей.</w:t>
      </w:r>
    </w:p>
    <w:p w:rsidR="00D34121" w:rsidRPr="00D34121" w:rsidRDefault="00D34121" w:rsidP="00D34121">
      <w:pPr>
        <w:pStyle w:val="aa"/>
        <w:numPr>
          <w:ilvl w:val="0"/>
          <w:numId w:val="2"/>
        </w:numPr>
        <w:ind w:left="993" w:firstLine="708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4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болты крепежа идет самое мягкое железо.</w:t>
      </w:r>
    </w:p>
    <w:p w:rsidR="00D34121" w:rsidRPr="00D34121" w:rsidRDefault="00D34121" w:rsidP="00D34121">
      <w:pPr>
        <w:pStyle w:val="aa"/>
        <w:numPr>
          <w:ilvl w:val="0"/>
          <w:numId w:val="2"/>
        </w:numPr>
        <w:ind w:left="993" w:firstLine="708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4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Грот- мачта весит 3,5т, а фор-брам рей – 11 кг.</w:t>
      </w:r>
    </w:p>
    <w:p w:rsidR="00B932CE" w:rsidRPr="00D34121" w:rsidRDefault="00D34121" w:rsidP="00D34121">
      <w:pPr>
        <w:pStyle w:val="aa"/>
        <w:numPr>
          <w:ilvl w:val="0"/>
          <w:numId w:val="2"/>
        </w:numPr>
        <w:ind w:left="993" w:firstLine="708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4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Самый длинный болт М42 в </w:t>
      </w:r>
      <w:r w:rsidR="006777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ахтерштевне</w:t>
      </w:r>
      <w:r w:rsidRPr="00D341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3,5м.</w:t>
      </w:r>
    </w:p>
    <w:sectPr w:rsidR="00B932CE" w:rsidRPr="00D34121" w:rsidSect="00AA398D">
      <w:headerReference w:type="default" r:id="rId8"/>
      <w:footerReference w:type="default" r:id="rId9"/>
      <w:pgSz w:w="11906" w:h="16838"/>
      <w:pgMar w:top="1418" w:right="0" w:bottom="1134" w:left="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D2" w:rsidRDefault="00636ED2" w:rsidP="00583DA0">
      <w:pPr>
        <w:spacing w:after="0" w:line="240" w:lineRule="auto"/>
      </w:pPr>
      <w:r>
        <w:separator/>
      </w:r>
    </w:p>
  </w:endnote>
  <w:endnote w:type="continuationSeparator" w:id="0">
    <w:p w:rsidR="00636ED2" w:rsidRDefault="00636ED2" w:rsidP="0058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A0" w:rsidRPr="00583DA0" w:rsidRDefault="00E90DCC" w:rsidP="00583DA0">
    <w:pPr>
      <w:pStyle w:val="a5"/>
      <w:jc w:val="center"/>
      <w:rPr>
        <w:u w:val="single"/>
      </w:rPr>
    </w:pPr>
    <w:r w:rsidRPr="00E90DCC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26" o:spid="_x0000_s4097" type="#_x0000_t32" style="position:absolute;left:0;text-align:left;margin-left:19.25pt;margin-top:6.5pt;width:555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" strokecolor="black [3213]" strokeweight="2.5pt">
          <v:stroke linestyle="thinThin"/>
        </v:shape>
      </w:pict>
    </w:r>
  </w:p>
  <w:p w:rsidR="00AA398D" w:rsidRDefault="00AA398D" w:rsidP="00AA398D">
    <w:pPr>
      <w:pStyle w:val="a7"/>
      <w:tabs>
        <w:tab w:val="clear" w:pos="9355"/>
      </w:tabs>
      <w:ind w:left="7088" w:hanging="6379"/>
      <w:rPr>
        <w:lang w:val="en-US"/>
      </w:rPr>
    </w:pPr>
  </w:p>
  <w:p w:rsidR="00583DA0" w:rsidRDefault="00AA398D" w:rsidP="00AA398D">
    <w:pPr>
      <w:pStyle w:val="a7"/>
      <w:tabs>
        <w:tab w:val="clear" w:pos="9355"/>
      </w:tabs>
      <w:ind w:left="7088" w:hanging="6379"/>
    </w:pPr>
    <w:r w:rsidRPr="00AA398D">
      <w:rPr>
        <w:lang w:val="en-US"/>
      </w:rPr>
      <w:t>www</w:t>
    </w:r>
    <w:r w:rsidRPr="00AA398D">
      <w:t>.</w:t>
    </w:r>
    <w:r w:rsidRPr="00AA398D">
      <w:rPr>
        <w:lang w:val="en-US"/>
      </w:rPr>
      <w:t>poltava</w:t>
    </w:r>
    <w:r w:rsidRPr="00AA398D">
      <w:t>1712.</w:t>
    </w:r>
    <w:r w:rsidRPr="00AA398D">
      <w:rPr>
        <w:lang w:val="en-US"/>
      </w:rPr>
      <w:t>com</w:t>
    </w:r>
    <w:r w:rsidR="00583DA0" w:rsidRPr="00583DA0">
      <w:tab/>
    </w:r>
    <w:r>
      <w:tab/>
    </w:r>
    <w:r w:rsidR="00583DA0">
      <w:t>Россия, 197229, Санкт-Петербург, пос. Лахта,</w:t>
    </w:r>
  </w:p>
  <w:p w:rsidR="00583DA0" w:rsidRDefault="00AA398D" w:rsidP="00AA398D">
    <w:pPr>
      <w:pStyle w:val="a7"/>
      <w:tabs>
        <w:tab w:val="clear" w:pos="9355"/>
      </w:tabs>
      <w:ind w:left="7088" w:hanging="6095"/>
    </w:pPr>
    <w:r>
      <w:tab/>
    </w:r>
    <w:r>
      <w:tab/>
    </w:r>
    <w:r w:rsidR="00583DA0">
      <w:t>ул. Береговая, д. 19, литер А</w:t>
    </w:r>
  </w:p>
  <w:p w:rsidR="00583DA0" w:rsidRPr="00AA398D" w:rsidRDefault="00AA398D" w:rsidP="00AA398D">
    <w:pPr>
      <w:pStyle w:val="a7"/>
      <w:tabs>
        <w:tab w:val="clear" w:pos="9355"/>
      </w:tabs>
      <w:ind w:left="7088" w:hanging="6095"/>
      <w:rPr>
        <w:lang w:val="en-US"/>
      </w:rPr>
    </w:pPr>
    <w:r w:rsidRPr="00AA398D">
      <w:tab/>
    </w:r>
    <w:r>
      <w:tab/>
    </w:r>
    <w:r w:rsidR="00583DA0">
      <w:rPr>
        <w:lang w:val="en-US"/>
      </w:rPr>
      <w:t>E</w:t>
    </w:r>
    <w:r w:rsidR="00583DA0" w:rsidRPr="00AA398D">
      <w:rPr>
        <w:lang w:val="en-US"/>
      </w:rPr>
      <w:t>-</w:t>
    </w:r>
    <w:r w:rsidR="00583DA0">
      <w:rPr>
        <w:lang w:val="en-US"/>
      </w:rPr>
      <w:t>mail</w:t>
    </w:r>
    <w:r w:rsidRPr="00AA398D">
      <w:rPr>
        <w:lang w:val="en-US"/>
      </w:rPr>
      <w:t xml:space="preserve">: </w:t>
    </w:r>
    <w:r>
      <w:rPr>
        <w:lang w:val="en-US"/>
      </w:rPr>
      <w:t>o</w:t>
    </w:r>
    <w:r w:rsidR="00D76EC8">
      <w:rPr>
        <w:lang w:val="en-US"/>
      </w:rPr>
      <w:t>r</w:t>
    </w:r>
    <w:r w:rsidRPr="00AA398D">
      <w:rPr>
        <w:lang w:val="en-US"/>
      </w:rPr>
      <w:t>@</w:t>
    </w:r>
    <w:r>
      <w:rPr>
        <w:lang w:val="en-US"/>
      </w:rPr>
      <w:t>poltava</w:t>
    </w:r>
    <w:r w:rsidRPr="00AA398D">
      <w:rPr>
        <w:lang w:val="en-US"/>
      </w:rPr>
      <w:t>1712.</w:t>
    </w:r>
    <w:r>
      <w:rPr>
        <w:lang w:val="en-US"/>
      </w:rPr>
      <w:t>com</w:t>
    </w:r>
  </w:p>
  <w:p w:rsidR="00AA398D" w:rsidRPr="00D76EC8" w:rsidRDefault="00AA398D" w:rsidP="00AA398D">
    <w:pPr>
      <w:pStyle w:val="a7"/>
      <w:tabs>
        <w:tab w:val="clear" w:pos="9355"/>
      </w:tabs>
      <w:ind w:left="7088" w:hanging="6095"/>
      <w:rPr>
        <w:lang w:val="en-US"/>
      </w:rPr>
    </w:pPr>
    <w:r w:rsidRPr="00AA398D">
      <w:rPr>
        <w:lang w:val="en-US"/>
      </w:rPr>
      <w:tab/>
    </w:r>
    <w:r w:rsidRPr="00AA398D">
      <w:rPr>
        <w:lang w:val="en-US"/>
      </w:rPr>
      <w:tab/>
    </w:r>
    <w:r>
      <w:t>Тел</w:t>
    </w:r>
    <w:r w:rsidRPr="00AA398D">
      <w:rPr>
        <w:lang w:val="en-US"/>
      </w:rPr>
      <w:t>.: +7(</w:t>
    </w:r>
    <w:r w:rsidR="00D76EC8" w:rsidRPr="00D76EC8">
      <w:rPr>
        <w:lang w:val="en-US"/>
      </w:rPr>
      <w:t>965) 056 1 556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D2" w:rsidRDefault="00636ED2" w:rsidP="00583DA0">
      <w:pPr>
        <w:spacing w:after="0" w:line="240" w:lineRule="auto"/>
      </w:pPr>
      <w:r>
        <w:separator/>
      </w:r>
    </w:p>
  </w:footnote>
  <w:footnote w:type="continuationSeparator" w:id="0">
    <w:p w:rsidR="00636ED2" w:rsidRDefault="00636ED2" w:rsidP="0058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A0" w:rsidRDefault="00583DA0" w:rsidP="00583DA0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899162" cy="1078994"/>
          <wp:effectExtent l="0" t="0" r="0" b="6985"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олтава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2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98D" w:rsidRDefault="00E90DCC" w:rsidP="00583DA0">
    <w:pPr>
      <w:pStyle w:val="a5"/>
      <w:jc w:val="center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25" o:spid="_x0000_s4098" type="#_x0000_t32" style="position:absolute;left:0;text-align:left;margin-left:19.25pt;margin-top:13.05pt;width:555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" strokecolor="black [3213]" strokeweight="2.5pt">
          <v:stroke linestyle="thinThin"/>
        </v:shape>
      </w:pict>
    </w:r>
  </w:p>
  <w:p w:rsidR="00583DA0" w:rsidRPr="00583DA0" w:rsidRDefault="00583DA0" w:rsidP="00583DA0">
    <w:pPr>
      <w:pStyle w:val="a5"/>
      <w:jc w:val="center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0DA3"/>
    <w:multiLevelType w:val="hybridMultilevel"/>
    <w:tmpl w:val="9B4091B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54992A1A"/>
    <w:multiLevelType w:val="hybridMultilevel"/>
    <w:tmpl w:val="A8E27DC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Прямая со стрелкой 25"/>
        <o:r id="V:Rule4" type="connector" idref="#Прямая со стрелкой 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839A4"/>
    <w:rsid w:val="00045AF5"/>
    <w:rsid w:val="000564A6"/>
    <w:rsid w:val="000673D3"/>
    <w:rsid w:val="000B07AA"/>
    <w:rsid w:val="001360D7"/>
    <w:rsid w:val="00246284"/>
    <w:rsid w:val="003462CF"/>
    <w:rsid w:val="003F4B13"/>
    <w:rsid w:val="00446D7D"/>
    <w:rsid w:val="00577414"/>
    <w:rsid w:val="00583DA0"/>
    <w:rsid w:val="00614362"/>
    <w:rsid w:val="00636306"/>
    <w:rsid w:val="00636ED2"/>
    <w:rsid w:val="0067771D"/>
    <w:rsid w:val="00744C69"/>
    <w:rsid w:val="007A0FCE"/>
    <w:rsid w:val="007D7FF6"/>
    <w:rsid w:val="00806BE6"/>
    <w:rsid w:val="00854FBD"/>
    <w:rsid w:val="00AA398D"/>
    <w:rsid w:val="00B839A4"/>
    <w:rsid w:val="00B932CE"/>
    <w:rsid w:val="00D34121"/>
    <w:rsid w:val="00D42ADA"/>
    <w:rsid w:val="00D76EC8"/>
    <w:rsid w:val="00E90DCC"/>
    <w:rsid w:val="00F4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6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AD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A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3DA0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6">
    <w:name w:val="Верхний колонтитул Знак"/>
    <w:basedOn w:val="a0"/>
    <w:link w:val="a5"/>
    <w:uiPriority w:val="99"/>
    <w:rsid w:val="00583DA0"/>
  </w:style>
  <w:style w:type="paragraph" w:styleId="a7">
    <w:name w:val="footer"/>
    <w:basedOn w:val="a"/>
    <w:link w:val="a8"/>
    <w:uiPriority w:val="99"/>
    <w:unhideWhenUsed/>
    <w:rsid w:val="00583DA0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8">
    <w:name w:val="Нижний колонтитул Знак"/>
    <w:basedOn w:val="a0"/>
    <w:link w:val="a7"/>
    <w:uiPriority w:val="99"/>
    <w:rsid w:val="00583DA0"/>
  </w:style>
  <w:style w:type="character" w:styleId="a9">
    <w:name w:val="Hyperlink"/>
    <w:basedOn w:val="a0"/>
    <w:uiPriority w:val="99"/>
    <w:unhideWhenUsed/>
    <w:rsid w:val="00583DA0"/>
    <w:rPr>
      <w:color w:val="0000FF" w:themeColor="hyperlink"/>
      <w:u w:val="single"/>
    </w:rPr>
  </w:style>
  <w:style w:type="paragraph" w:customStyle="1" w:styleId="xfmc1">
    <w:name w:val="xfmc1"/>
    <w:basedOn w:val="a"/>
    <w:rsid w:val="000564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4A6"/>
  </w:style>
  <w:style w:type="paragraph" w:styleId="aa">
    <w:name w:val="List Paragraph"/>
    <w:basedOn w:val="a"/>
    <w:uiPriority w:val="34"/>
    <w:qFormat/>
    <w:rsid w:val="007D7FF6"/>
    <w:pPr>
      <w:ind w:left="720"/>
      <w:contextualSpacing/>
    </w:pPr>
  </w:style>
  <w:style w:type="paragraph" w:customStyle="1" w:styleId="xfmc2">
    <w:name w:val="xfmc2"/>
    <w:basedOn w:val="a"/>
    <w:rsid w:val="00D341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6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AD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A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3DA0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6">
    <w:name w:val="Верхний колонтитул Знак"/>
    <w:basedOn w:val="a0"/>
    <w:link w:val="a5"/>
    <w:uiPriority w:val="99"/>
    <w:rsid w:val="00583DA0"/>
  </w:style>
  <w:style w:type="paragraph" w:styleId="a7">
    <w:name w:val="footer"/>
    <w:basedOn w:val="a"/>
    <w:link w:val="a8"/>
    <w:uiPriority w:val="99"/>
    <w:unhideWhenUsed/>
    <w:rsid w:val="00583DA0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8">
    <w:name w:val="Нижний колонтитул Знак"/>
    <w:basedOn w:val="a0"/>
    <w:link w:val="a7"/>
    <w:uiPriority w:val="99"/>
    <w:rsid w:val="00583DA0"/>
  </w:style>
  <w:style w:type="character" w:styleId="a9">
    <w:name w:val="Hyperlink"/>
    <w:basedOn w:val="a0"/>
    <w:uiPriority w:val="99"/>
    <w:unhideWhenUsed/>
    <w:rsid w:val="00583DA0"/>
    <w:rPr>
      <w:color w:val="0000FF" w:themeColor="hyperlink"/>
      <w:u w:val="single"/>
    </w:rPr>
  </w:style>
  <w:style w:type="paragraph" w:customStyle="1" w:styleId="xfmc1">
    <w:name w:val="xfmc1"/>
    <w:basedOn w:val="a"/>
    <w:rsid w:val="000564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4A6"/>
  </w:style>
  <w:style w:type="paragraph" w:styleId="aa">
    <w:name w:val="List Paragraph"/>
    <w:basedOn w:val="a"/>
    <w:uiPriority w:val="34"/>
    <w:qFormat/>
    <w:rsid w:val="007D7FF6"/>
    <w:pPr>
      <w:ind w:left="720"/>
      <w:contextualSpacing/>
    </w:pPr>
  </w:style>
  <w:style w:type="paragraph" w:customStyle="1" w:styleId="xfmc2">
    <w:name w:val="xfmc2"/>
    <w:basedOn w:val="a"/>
    <w:rsid w:val="00D341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A8B00-0BA1-43D6-866E-FCC3F9B0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Ларенкова</dc:creator>
  <cp:lastModifiedBy>o.rode</cp:lastModifiedBy>
  <cp:revision>3</cp:revision>
  <dcterms:created xsi:type="dcterms:W3CDTF">2016-11-14T09:27:00Z</dcterms:created>
  <dcterms:modified xsi:type="dcterms:W3CDTF">2016-11-14T09:30:00Z</dcterms:modified>
</cp:coreProperties>
</file>